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hint="eastAsia"/>
        </w:rPr>
      </w:pPr>
      <w:bookmarkStart w:id="2" w:name="_GoBack"/>
      <w:bookmarkStart w:id="0" w:name="_Toc15501"/>
      <w:bookmarkStart w:id="1" w:name="_Toc476333700"/>
      <w:r>
        <w:rPr>
          <w:rFonts w:hint="eastAsia"/>
          <w:lang w:eastAsia="zh-CN"/>
        </w:rPr>
        <w:t>LWKN</w:t>
      </w:r>
      <w:r>
        <w:rPr>
          <w:rFonts w:hint="eastAsia"/>
        </w:rPr>
        <w:t>系列快速连接器</w:t>
      </w:r>
      <w:bookmarkEnd w:id="0"/>
      <w:bookmarkEnd w:id="1"/>
    </w:p>
    <w:bookmarkEnd w:id="2"/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133340" cy="2552065"/>
            <wp:effectExtent l="0" t="0" r="10160" b="635"/>
            <wp:docPr id="22" name="图片 2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LWKN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快速连接器，用于对外螺纹部件的压力和真空测试、加注、封堵和放空等等；用手指把该快速连接器旋进螺纹测试件直到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O</w:t>
      </w:r>
      <w:r>
        <w:rPr>
          <w:rFonts w:hint="eastAsia"/>
          <w:color w:val="222A35" w:themeColor="text2" w:themeShade="80"/>
          <w:sz w:val="24"/>
          <w:szCs w:val="24"/>
        </w:rPr>
        <w:t>型密封圈有适当的压缩为止；密封无需扳手、密封胶和生料带；丁腈橡胶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（NBR）</w:t>
      </w:r>
      <w:r>
        <w:rPr>
          <w:rFonts w:hint="eastAsia"/>
          <w:color w:val="222A35" w:themeColor="text2" w:themeShade="80"/>
          <w:sz w:val="24"/>
          <w:szCs w:val="24"/>
        </w:rPr>
        <w:t>-密封件可以满足大多数的工况要求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； 该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LWKN</w:t>
      </w:r>
      <w:r>
        <w:rPr>
          <w:rFonts w:hint="eastAsia"/>
          <w:color w:val="222A35" w:themeColor="text2" w:themeShade="80"/>
          <w:sz w:val="24"/>
          <w:szCs w:val="24"/>
        </w:rPr>
        <w:t>系列连接器可以作为一个带介质入口的连接器，也可以作为一个堵头。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LWKN</w:t>
      </w:r>
      <w:r>
        <w:rPr>
          <w:rFonts w:hint="eastAsia"/>
        </w:rPr>
        <w:t>系列技术参数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工作压力：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从真空最高达350bar。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ascii="宋体" w:hAnsi="宋体" w:cs="宋体"/>
          <w:color w:val="222A35" w:themeColor="text2" w:themeShade="80"/>
          <w:sz w:val="24"/>
          <w:szCs w:val="24"/>
        </w:rPr>
      </w:pPr>
      <w:r>
        <w:rPr>
          <w:rFonts w:hint="eastAsia"/>
        </w:rPr>
        <w:t>设计：</w:t>
      </w:r>
      <w:r>
        <w:tab/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主要结构部件采用防腐蚀性不锈钢材质，密封材料为丁腈橡胶（NBR），可根据客户需求进行其它设计。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泄露率：</w:t>
      </w:r>
      <w:r>
        <w:rPr>
          <w:rFonts w:hint="eastAsia" w:ascii="宋体" w:hAnsi="宋体" w:cs="宋体"/>
          <w:color w:val="222A35" w:themeColor="text2" w:themeShade="80"/>
          <w:sz w:val="24"/>
          <w:szCs w:val="24"/>
        </w:rPr>
        <w:t xml:space="preserve"> 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mbar×1/s  (10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Pa×m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，我们可以按需求提供更低泄漏率的装置，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测试步骤：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1、如右图所示，</w:t>
      </w:r>
      <w:r>
        <w:rPr>
          <w:rFonts w:hint="eastAsia"/>
          <w:color w:val="222A35" w:themeColor="text2" w:themeShade="80"/>
          <w:sz w:val="24"/>
          <w:szCs w:val="24"/>
        </w:rPr>
        <w:t>将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LWKN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快速连接器旋入测试件螺纹；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2、用手指轻轻拧紧，使快速连接器密封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O</w:t>
      </w:r>
      <w:r>
        <w:rPr>
          <w:rFonts w:hint="eastAsia"/>
          <w:color w:val="222A35" w:themeColor="text2" w:themeShade="80"/>
          <w:sz w:val="24"/>
          <w:szCs w:val="24"/>
        </w:rPr>
        <w:t>形圈得到适当压缩；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ascii="微软雅黑" w:hAnsi="微软雅黑"/>
          <w:color w:val="222A35" w:themeColor="text2" w:themeShade="80"/>
          <w:sz w:val="24"/>
          <w:szCs w:val="24"/>
        </w:rPr>
        <w:t>3、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LWKN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快速连接器就此连接上，即可施加测试压力；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4、使用完毕后，应先切断测试压力后，再旋出快速连接器。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hint="eastAsia"/>
        </w:rPr>
      </w:pPr>
      <w:r>
        <w:rPr>
          <w:rFonts w:hint="eastAsia"/>
        </w:rPr>
        <w:t>规格尺寸（mm）：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 w:firstLine="840" w:firstLineChars="400"/>
        <w:textAlignment w:val="auto"/>
        <w:rPr>
          <w:color w:val="222A35" w:themeColor="text2" w:themeShade="80"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17145</wp:posOffset>
            </wp:positionV>
            <wp:extent cx="2087880" cy="1927860"/>
            <wp:effectExtent l="0" t="0" r="7620" b="15240"/>
            <wp:wrapTight wrapText="bothSides">
              <wp:wrapPolygon>
                <wp:start x="0" y="0"/>
                <wp:lineTo x="0" y="21344"/>
                <wp:lineTo x="21482" y="21344"/>
                <wp:lineTo x="21482" y="0"/>
                <wp:lineTo x="0" y="0"/>
              </wp:wrapPolygon>
            </wp:wrapTight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2257" t="6020" r="10519" b="5561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222A35" w:themeColor="text2" w:themeShade="80"/>
          <w:sz w:val="44"/>
          <w:szCs w:val="44"/>
        </w:rPr>
        <w:drawing>
          <wp:inline distT="0" distB="0" distL="0" distR="0">
            <wp:extent cx="2319655" cy="1854200"/>
            <wp:effectExtent l="0" t="0" r="4445" b="12700"/>
            <wp:docPr id="8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4981" r="3588"/>
                    <a:stretch>
                      <a:fillRect/>
                    </a:stretch>
                  </pic:blipFill>
                  <pic:spPr>
                    <a:xfrm>
                      <a:off x="0" y="0"/>
                      <a:ext cx="2329718" cy="186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222A35" w:themeColor="text2" w:themeShade="80"/>
          <w:sz w:val="44"/>
          <w:szCs w:val="44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 w:firstLine="1760" w:firstLineChars="400"/>
        <w:textAlignment w:val="auto"/>
        <w:rPr>
          <w:color w:val="222A35" w:themeColor="text2" w:themeShade="80"/>
          <w:sz w:val="44"/>
          <w:szCs w:val="44"/>
        </w:rPr>
      </w:pPr>
    </w:p>
    <w:tbl>
      <w:tblPr>
        <w:tblStyle w:val="5"/>
        <w:tblW w:w="8409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2100"/>
        <w:gridCol w:w="1680"/>
        <w:gridCol w:w="1828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right"/>
        </w:trPr>
        <w:tc>
          <w:tcPr>
            <w:tcW w:w="122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B1</w:t>
            </w:r>
          </w:p>
        </w:tc>
        <w:tc>
          <w:tcPr>
            <w:tcW w:w="1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D1</w:t>
            </w:r>
          </w:p>
        </w:tc>
        <w:tc>
          <w:tcPr>
            <w:tcW w:w="18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L1</w:t>
            </w:r>
          </w:p>
        </w:tc>
        <w:tc>
          <w:tcPr>
            <w:tcW w:w="157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6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22.0</w:t>
            </w:r>
          </w:p>
        </w:tc>
        <w:tc>
          <w:tcPr>
            <w:tcW w:w="182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25.2</w:t>
            </w:r>
          </w:p>
        </w:tc>
        <w:tc>
          <w:tcPr>
            <w:tcW w:w="1576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G1/4″</w:t>
            </w:r>
          </w:p>
        </w:tc>
        <w:tc>
          <w:tcPr>
            <w:tcW w:w="1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27.0</w:t>
            </w:r>
          </w:p>
        </w:tc>
        <w:tc>
          <w:tcPr>
            <w:tcW w:w="18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26.2</w:t>
            </w:r>
          </w:p>
        </w:tc>
        <w:tc>
          <w:tcPr>
            <w:tcW w:w="157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G3/8″</w:t>
            </w:r>
          </w:p>
        </w:tc>
        <w:tc>
          <w:tcPr>
            <w:tcW w:w="16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32.0</w:t>
            </w:r>
          </w:p>
        </w:tc>
        <w:tc>
          <w:tcPr>
            <w:tcW w:w="182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27.9</w:t>
            </w:r>
          </w:p>
        </w:tc>
        <w:tc>
          <w:tcPr>
            <w:tcW w:w="1576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--</w:t>
            </w:r>
          </w:p>
        </w:tc>
        <w:tc>
          <w:tcPr>
            <w:tcW w:w="1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35.0</w:t>
            </w:r>
          </w:p>
        </w:tc>
        <w:tc>
          <w:tcPr>
            <w:tcW w:w="18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27.9</w:t>
            </w:r>
          </w:p>
        </w:tc>
        <w:tc>
          <w:tcPr>
            <w:tcW w:w="157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G1/2″</w:t>
            </w:r>
          </w:p>
        </w:tc>
        <w:tc>
          <w:tcPr>
            <w:tcW w:w="16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37.0</w:t>
            </w:r>
          </w:p>
        </w:tc>
        <w:tc>
          <w:tcPr>
            <w:tcW w:w="182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32.7</w:t>
            </w:r>
          </w:p>
        </w:tc>
        <w:tc>
          <w:tcPr>
            <w:tcW w:w="1576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right"/>
        </w:trPr>
        <w:tc>
          <w:tcPr>
            <w:tcW w:w="122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G3/4″</w:t>
            </w:r>
          </w:p>
        </w:tc>
        <w:tc>
          <w:tcPr>
            <w:tcW w:w="1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44.0</w:t>
            </w:r>
          </w:p>
        </w:tc>
        <w:tc>
          <w:tcPr>
            <w:tcW w:w="18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33.7</w:t>
            </w:r>
          </w:p>
        </w:tc>
        <w:tc>
          <w:tcPr>
            <w:tcW w:w="1576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right"/>
        </w:trPr>
        <w:tc>
          <w:tcPr>
            <w:tcW w:w="122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G1″</w:t>
            </w:r>
          </w:p>
        </w:tc>
        <w:tc>
          <w:tcPr>
            <w:tcW w:w="16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52.0</w:t>
            </w:r>
          </w:p>
        </w:tc>
        <w:tc>
          <w:tcPr>
            <w:tcW w:w="182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39.4</w:t>
            </w:r>
          </w:p>
        </w:tc>
        <w:tc>
          <w:tcPr>
            <w:tcW w:w="1576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59.9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hint="eastAsia"/>
          <w:lang w:eastAsia="zh-CN"/>
        </w:rPr>
      </w:pP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color w:val="222A35" w:themeColor="text2" w:themeShade="8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557530</wp:posOffset>
                </wp:positionV>
                <wp:extent cx="1481455" cy="467360"/>
                <wp:effectExtent l="0" t="0" r="4445" b="8890"/>
                <wp:wrapNone/>
                <wp:docPr id="1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公制ISO螺纹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2.35pt;margin-top:43.9pt;height:36.8pt;width:116.65pt;z-index:251665408;mso-width-relative:page;mso-height-relative:page;" fillcolor="#FFFFFF" filled="t" stroked="f" coordsize="21600,21600" o:gfxdata="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86VXq&#10;2AAAAAkBAAAPAAAAAAAAAAEAIAAAACIAAABkcnMvZG93bnJldi54bWxQSwECFAAUAAAACACHTuJA&#10;5P9+CK8BAAA2AwAADgAAAAAAAAABACAAAAAnAQAAZHJzL2Uyb0RvYy54bWxQSwUGAAAAAAYABgBZ&#10;AQAASA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公制ISO螺纹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>LWKN</w:t>
      </w:r>
      <w:r>
        <w:rPr>
          <w:rFonts w:hint="eastAsia"/>
        </w:rPr>
        <w:t>系列明细表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44"/>
          <w:szCs w:val="44"/>
        </w:rPr>
      </w:pPr>
    </w:p>
    <w:tbl>
      <w:tblPr>
        <w:tblStyle w:val="6"/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5"/>
        <w:gridCol w:w="1050"/>
        <w:gridCol w:w="1050"/>
        <w:gridCol w:w="1890"/>
        <w:gridCol w:w="18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螺纹A**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B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Lmin*（mm）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M10X1.0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1/8”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-M001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M12X1.5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1/4”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-M002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M14X1.5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1/4”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-M003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M16X1.5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3/8”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-M004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-M004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M18X1.5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3/8”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-M005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-M005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M20X1.5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1/2”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**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-M006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-M006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M22X1.5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1/2”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-M007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-M007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M24X1.5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3/4”</w:t>
            </w: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-M008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-M008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M26X1.5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 3/4”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**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-M009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-M009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gridSpan w:val="7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Lmin：最短螺纹长度                            **指可按需提供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</w:rPr>
      </w:pPr>
      <w:r>
        <w:rPr>
          <w:color w:val="222A35" w:themeColor="tex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-4804410</wp:posOffset>
                </wp:positionH>
                <wp:positionV relativeFrom="paragraph">
                  <wp:posOffset>27305</wp:posOffset>
                </wp:positionV>
                <wp:extent cx="1750695" cy="307975"/>
                <wp:effectExtent l="0" t="0" r="1905" b="53975"/>
                <wp:wrapNone/>
                <wp:docPr id="1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  <a:effectLst>
                          <a:outerShdw dist="50800" dir="5400000" algn="ctr" rotWithShape="0">
                            <a:srgbClr val="FFFFFF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before="312"/>
                              <w:ind w:left="1619"/>
                            </w:pPr>
                            <w:r>
                              <w:rPr>
                                <w:rFonts w:hint="eastAsia"/>
                              </w:rPr>
                              <w:t>外形尺寸3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78.3pt;margin-top:2.15pt;height:24.25pt;width:137.85pt;z-index:251664384;mso-width-relative:page;mso-height-relative:page;" fillcolor="#FFFFFF" filled="t" stroked="f" coordsize="21600,21600" o:gfxdata="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mLug2wAAAAoBAAAPAAAAAAAAAAEAIAAAACIAAABkcnMvZG93bnJldi54bWxQSwECFAAU&#10;AAAACACHTuJAguEg/e4BAADQAwAADgAAAAAAAAABACAAAAAqAQAAZHJzL2Uyb0RvYy54bWxQSwUG&#10;AAAAAAYABgBZAQAAigUAAAAA&#10;">
                <v:fill on="t" focussize="0,0"/>
                <v:stroke on="f" joinstyle="miter"/>
                <v:imagedata o:title=""/>
                <o:lock v:ext="edit" aspectratio="f"/>
                <v:shadow on="t" obscured="0" color="#FFFFFF" opacity="65536f" offset="0pt,4pt" offset2="0pt,0pt" origin="0f,0f" matrix="65536f,0f,0f,65536f,0,0"/>
                <v:textbox>
                  <w:txbxContent>
                    <w:p>
                      <w:pPr>
                        <w:spacing w:before="312"/>
                        <w:ind w:left="1619"/>
                      </w:pPr>
                      <w:r>
                        <w:rPr>
                          <w:rFonts w:hint="eastAsia"/>
                        </w:rPr>
                        <w:t>外形尺寸3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22A35" w:themeColor="text2" w:themeShade="8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3389630" cy="474345"/>
                <wp:effectExtent l="0" t="0" r="1270" b="1905"/>
                <wp:wrapNone/>
                <wp:docPr id="1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3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英制直管螺纹 依据DIN ISO228-1标准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0pt;margin-top:6.35pt;height:37.35pt;width:266.9pt;z-index:251666432;mso-width-relative:page;mso-height-relative:page;" fillcolor="#FFFFFF" filled="t" stroked="f" coordsize="21600,21600" o:gfxdata="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LClGl1gAAAAYB&#10;AAAPAAAAAAAAAAEAIAAAACIAAABkcnMvZG93bnJldi54bWxQSwECFAAUAAAACACHTuJAH8BbnasB&#10;AAA2AwAADgAAAAAAAAABACAAAAAlAQAAZHJzL2Uyb0RvYy54bWxQSwUGAAAAAAYABgBZAQAAQgUA&#10;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英制直管螺纹 依据DIN ISO228-1标准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  <w:u w:val="single"/>
        </w:rPr>
      </w:pPr>
    </w:p>
    <w:tbl>
      <w:tblPr>
        <w:tblStyle w:val="6"/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08"/>
        <w:gridCol w:w="1110"/>
        <w:gridCol w:w="1110"/>
        <w:gridCol w:w="1977"/>
        <w:gridCol w:w="1977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00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螺纹A</w:t>
            </w:r>
          </w:p>
        </w:tc>
        <w:tc>
          <w:tcPr>
            <w:tcW w:w="111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B</w:t>
            </w:r>
          </w:p>
        </w:tc>
        <w:tc>
          <w:tcPr>
            <w:tcW w:w="111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Lmin*（mm）</w:t>
            </w:r>
          </w:p>
        </w:tc>
        <w:tc>
          <w:tcPr>
            <w:tcW w:w="197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97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743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-G001</w:t>
            </w:r>
          </w:p>
        </w:tc>
        <w:tc>
          <w:tcPr>
            <w:tcW w:w="174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G1/4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G1/4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-G002</w:t>
            </w:r>
          </w:p>
        </w:tc>
        <w:tc>
          <w:tcPr>
            <w:tcW w:w="174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0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G3/8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G3/8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-G003</w:t>
            </w:r>
          </w:p>
        </w:tc>
        <w:tc>
          <w:tcPr>
            <w:tcW w:w="174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0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G1/2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G1/2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-G004</w:t>
            </w:r>
          </w:p>
        </w:tc>
        <w:tc>
          <w:tcPr>
            <w:tcW w:w="174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0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G3/4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G3/4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-G005</w:t>
            </w:r>
          </w:p>
        </w:tc>
        <w:tc>
          <w:tcPr>
            <w:tcW w:w="174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0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G1</w:t>
            </w: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-G006</w:t>
            </w:r>
          </w:p>
        </w:tc>
        <w:tc>
          <w:tcPr>
            <w:tcW w:w="174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000000" w:themeColor="text1" w:themeShade="80"/>
                <w:kern w:val="0"/>
                <w:sz w:val="16"/>
                <w:szCs w:val="16"/>
              </w:rPr>
              <w:t>-G006P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70" w:type="dxa"/>
            <w:gridSpan w:val="7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000000" w:themeColor="text1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 w:themeShade="80"/>
                <w:kern w:val="0"/>
                <w:sz w:val="16"/>
                <w:szCs w:val="16"/>
              </w:rPr>
              <w:t>*Lmin：最短螺纹长度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06165" cy="514985"/>
                <wp:effectExtent l="0" t="0" r="13335" b="18415"/>
                <wp:wrapNone/>
                <wp:docPr id="1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6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NPT-螺纹（依据ANSI/ASME B 1.20-1983标准）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0pt;margin-top:0pt;height:40.55pt;width:283.95pt;z-index:251667456;mso-width-relative:page;mso-height-relative:page;" fillcolor="#FFFFFF" filled="t" stroked="f" coordsize="21600,21600" o:gfxdata="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9cC6J9QAAAAEAQAA&#10;DwAAAAAAAAABACAAAAAiAAAAZHJzL2Rvd25yZXYueG1sUEsBAhQAFAAAAAgAh07iQL1lsmWrAQAA&#10;NgMAAA4AAAAAAAAAAQAgAAAAIwEAAGRycy9lMm9Eb2MueG1sUEsFBgAAAAAGAAYAWQEAAEAFAAAA&#10;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NPT-螺纹（依据ANSI/ASME B 1.20-1983标准）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</w:rPr>
      </w:pPr>
    </w:p>
    <w:tbl>
      <w:tblPr>
        <w:tblStyle w:val="6"/>
        <w:tblW w:w="99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50"/>
        <w:gridCol w:w="1260"/>
        <w:gridCol w:w="945"/>
        <w:gridCol w:w="1155"/>
        <w:gridCol w:w="1320"/>
        <w:gridCol w:w="199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0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050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螺纹A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最大直径（mm）</w:t>
            </w:r>
          </w:p>
        </w:tc>
        <w:tc>
          <w:tcPr>
            <w:tcW w:w="945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B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Lmin*（mm）</w:t>
            </w:r>
          </w:p>
        </w:tc>
        <w:tc>
          <w:tcPr>
            <w:tcW w:w="1320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995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410" w:type="dxa"/>
            <w:tcBorders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5.0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9.7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-N001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1/4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7.0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-N002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3/8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-N003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1/2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19.0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-N004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3/4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18.0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19.0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-N005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NPT 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24.0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”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20.5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50bar</w:t>
            </w: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-N006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-N006P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975" w:type="dxa"/>
            <w:gridSpan w:val="8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*Lmin：最短螺纹长度                              **指可按需提供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color w:val="222A35" w:themeColor="text2" w:themeShade="80"/>
          <w:sz w:val="24"/>
          <w:szCs w:val="24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  <w:sz w:val="24"/>
          <w:szCs w:val="24"/>
        </w:rPr>
        <w:br w:type="page"/>
      </w:r>
      <w:r>
        <w:rPr>
          <w:color w:val="222A35" w:themeColor="text2" w:themeShade="8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528060" cy="544195"/>
                <wp:effectExtent l="0" t="0" r="15240" b="8255"/>
                <wp:docPr id="23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依据SAE  J514  JIC37°标准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Rectangle 172" o:spid="_x0000_s1026" o:spt="1" style="height:42.85pt;width:277.8pt;" fillcolor="#FFFFFF" filled="t" stroked="f" coordsize="21600,21600" o:gfxdata="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K7o861AAAAAQBAAAPAAAAAAAAAAEAIAAAACIA&#10;AABkcnMvZG93bnJldi54bWxQSwECFAAUAAAACACHTuJAviRP/JsBAAArAwAADgAAAAAAAAABACAA&#10;AAAj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依据SAE  J514  JIC37°标准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6"/>
        <w:tblW w:w="9975" w:type="dxa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22"/>
        <w:gridCol w:w="1528"/>
        <w:gridCol w:w="1890"/>
        <w:gridCol w:w="189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62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螺纹A</w:t>
            </w:r>
          </w:p>
        </w:tc>
        <w:tc>
          <w:tcPr>
            <w:tcW w:w="152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Lmin*（mm）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最大测试压力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62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 3/8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-24</w:t>
            </w:r>
          </w:p>
        </w:tc>
        <w:tc>
          <w:tcPr>
            <w:tcW w:w="1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11.2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-S001</w:t>
            </w:r>
          </w:p>
        </w:tc>
        <w:tc>
          <w:tcPr>
            <w:tcW w:w="210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62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 7/16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-20</w:t>
            </w:r>
          </w:p>
        </w:tc>
        <w:tc>
          <w:tcPr>
            <w:tcW w:w="1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12.7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-S002</w:t>
            </w:r>
          </w:p>
        </w:tc>
        <w:tc>
          <w:tcPr>
            <w:tcW w:w="21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62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 9/16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-18</w:t>
            </w:r>
          </w:p>
        </w:tc>
        <w:tc>
          <w:tcPr>
            <w:tcW w:w="1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14.2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-S003</w:t>
            </w:r>
          </w:p>
        </w:tc>
        <w:tc>
          <w:tcPr>
            <w:tcW w:w="210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62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UNF5/8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-18</w:t>
            </w:r>
          </w:p>
        </w:tc>
        <w:tc>
          <w:tcPr>
            <w:tcW w:w="1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15.7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-S004</w:t>
            </w:r>
          </w:p>
        </w:tc>
        <w:tc>
          <w:tcPr>
            <w:tcW w:w="21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62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 3/4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-16</w:t>
            </w:r>
          </w:p>
        </w:tc>
        <w:tc>
          <w:tcPr>
            <w:tcW w:w="1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19.0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-S005</w:t>
            </w:r>
          </w:p>
        </w:tc>
        <w:tc>
          <w:tcPr>
            <w:tcW w:w="210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62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UNF 7/8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-14</w:t>
            </w:r>
          </w:p>
        </w:tc>
        <w:tc>
          <w:tcPr>
            <w:tcW w:w="1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22.4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-S006</w:t>
            </w:r>
          </w:p>
        </w:tc>
        <w:tc>
          <w:tcPr>
            <w:tcW w:w="21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62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 1 1/16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-12</w:t>
            </w:r>
          </w:p>
        </w:tc>
        <w:tc>
          <w:tcPr>
            <w:tcW w:w="1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25.4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-S007</w:t>
            </w:r>
          </w:p>
        </w:tc>
        <w:tc>
          <w:tcPr>
            <w:tcW w:w="210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62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UN 1 1/16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”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-14</w:t>
            </w:r>
          </w:p>
        </w:tc>
        <w:tc>
          <w:tcPr>
            <w:tcW w:w="1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25.4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350 bar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-S008</w:t>
            </w:r>
          </w:p>
        </w:tc>
        <w:tc>
          <w:tcPr>
            <w:tcW w:w="21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LWKN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-S008P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52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210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52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21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75" w:type="dxa"/>
            <w:gridSpan w:val="6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 xml:space="preserve">*Lmin：最短螺纹长度  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DC3179D"/>
    <w:rsid w:val="34AC744C"/>
    <w:rsid w:val="35DC56EA"/>
    <w:rsid w:val="4C284B40"/>
    <w:rsid w:val="4D0D765B"/>
    <w:rsid w:val="6D535020"/>
    <w:rsid w:val="74B123B3"/>
    <w:rsid w:val="7AD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